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68C47" w14:textId="1160F622" w:rsidR="0097585E" w:rsidRDefault="00353F38" w:rsidP="00C22586">
      <w:pPr>
        <w:jc w:val="right"/>
      </w:pPr>
      <w:r>
        <w:rPr>
          <w:noProof/>
        </w:rPr>
        <w:drawing>
          <wp:inline distT="0" distB="0" distL="0" distR="0" wp14:anchorId="238ACA8A" wp14:editId="79FF5E0D">
            <wp:extent cx="3155355" cy="993913"/>
            <wp:effectExtent l="0" t="0" r="6985" b="0"/>
            <wp:docPr id="180216230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68" cy="996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EBB3FD" w14:textId="77777777" w:rsidR="0097585E" w:rsidRPr="008A3958" w:rsidRDefault="0097585E" w:rsidP="008A3958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eastAsia="nl-NL"/>
        </w:rPr>
      </w:pPr>
    </w:p>
    <w:p w14:paraId="6E70D238" w14:textId="383D6600" w:rsidR="000D378E" w:rsidRPr="004D5C79" w:rsidRDefault="132B08CA" w:rsidP="004D5C79">
      <w:pPr>
        <w:pBdr>
          <w:bottom w:val="single" w:sz="4" w:space="1" w:color="auto"/>
        </w:pBd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60"/>
          <w:szCs w:val="60"/>
          <w:lang w:eastAsia="nl-NL"/>
        </w:rPr>
      </w:pPr>
      <w:r w:rsidRPr="004D5C79">
        <w:rPr>
          <w:rFonts w:ascii="Calibri" w:eastAsia="Calibri" w:hAnsi="Calibri" w:cs="Calibri"/>
          <w:b/>
          <w:bCs/>
          <w:color w:val="000000" w:themeColor="text1"/>
          <w:sz w:val="60"/>
          <w:szCs w:val="60"/>
          <w:lang w:eastAsia="nl-NL"/>
        </w:rPr>
        <w:t xml:space="preserve">PROJECTOPROEP </w:t>
      </w:r>
      <w:r w:rsidR="004D5C79" w:rsidRPr="004D5C79">
        <w:rPr>
          <w:rFonts w:ascii="Calibri" w:eastAsia="Calibri" w:hAnsi="Calibri" w:cs="Calibri"/>
          <w:b/>
          <w:bCs/>
          <w:color w:val="000000" w:themeColor="text1"/>
          <w:sz w:val="60"/>
          <w:szCs w:val="60"/>
          <w:lang w:eastAsia="nl-NL"/>
        </w:rPr>
        <w:t>2025</w:t>
      </w:r>
    </w:p>
    <w:p w14:paraId="4ED76735" w14:textId="77777777" w:rsidR="00C22586" w:rsidRDefault="00C22586" w:rsidP="6AEED4ED"/>
    <w:p w14:paraId="0D600DC6" w14:textId="2549B873" w:rsidR="000D378E" w:rsidRPr="0071526E" w:rsidRDefault="132B08CA" w:rsidP="00D1036C">
      <w:pPr>
        <w:jc w:val="both"/>
        <w:rPr>
          <w:rFonts w:eastAsiaTheme="minorEastAsia"/>
          <w:color w:val="000000" w:themeColor="text1"/>
          <w:sz w:val="18"/>
          <w:szCs w:val="18"/>
          <w:lang w:val="nl-BE" w:eastAsia="nl-BE"/>
        </w:rPr>
      </w:pPr>
      <w:r w:rsidRPr="0071526E">
        <w:rPr>
          <w:rFonts w:eastAsiaTheme="minorEastAsia"/>
          <w:color w:val="000000" w:themeColor="text1"/>
          <w:sz w:val="18"/>
          <w:szCs w:val="18"/>
          <w:lang w:val="nl-BE" w:eastAsia="nl-BE"/>
        </w:rPr>
        <w:t xml:space="preserve">De Lokale Actiegroep </w:t>
      </w:r>
      <w:r w:rsidR="00AC28F4">
        <w:rPr>
          <w:rFonts w:eastAsiaTheme="minorEastAsia"/>
          <w:color w:val="000000" w:themeColor="text1"/>
          <w:sz w:val="18"/>
          <w:szCs w:val="18"/>
          <w:lang w:val="nl-BE" w:eastAsia="nl-BE"/>
        </w:rPr>
        <w:t>Maasland</w:t>
      </w:r>
      <w:r w:rsidR="00FB12AF">
        <w:rPr>
          <w:rFonts w:eastAsiaTheme="minorEastAsia"/>
          <w:color w:val="000000" w:themeColor="text1"/>
          <w:sz w:val="18"/>
          <w:szCs w:val="18"/>
          <w:lang w:val="nl-BE" w:eastAsia="nl-BE"/>
        </w:rPr>
        <w:t xml:space="preserve"> </w:t>
      </w:r>
      <w:r w:rsidR="0094675B">
        <w:rPr>
          <w:rFonts w:eastAsiaTheme="minorEastAsia"/>
          <w:color w:val="000000" w:themeColor="text1"/>
          <w:sz w:val="18"/>
          <w:szCs w:val="18"/>
          <w:lang w:val="nl-BE" w:eastAsia="nl-BE"/>
        </w:rPr>
        <w:t xml:space="preserve">(LAG </w:t>
      </w:r>
      <w:r w:rsidR="00AC28F4">
        <w:rPr>
          <w:rFonts w:eastAsiaTheme="minorEastAsia"/>
          <w:color w:val="000000" w:themeColor="text1"/>
          <w:sz w:val="18"/>
          <w:szCs w:val="18"/>
          <w:lang w:val="nl-BE" w:eastAsia="nl-BE"/>
        </w:rPr>
        <w:t>MAA</w:t>
      </w:r>
      <w:r w:rsidR="0094675B">
        <w:rPr>
          <w:rFonts w:eastAsiaTheme="minorEastAsia"/>
          <w:color w:val="000000" w:themeColor="text1"/>
          <w:sz w:val="18"/>
          <w:szCs w:val="18"/>
          <w:lang w:val="nl-BE" w:eastAsia="nl-BE"/>
        </w:rPr>
        <w:t>)</w:t>
      </w:r>
      <w:r w:rsidRPr="0071526E">
        <w:rPr>
          <w:rFonts w:eastAsiaTheme="minorEastAsia"/>
          <w:color w:val="000000" w:themeColor="text1"/>
          <w:sz w:val="18"/>
          <w:szCs w:val="18"/>
          <w:lang w:val="nl-BE" w:eastAsia="nl-BE"/>
        </w:rPr>
        <w:t xml:space="preserve"> lanceerde, in het kader van het LEADER subsidieprogramma, op </w:t>
      </w:r>
      <w:r w:rsidR="00C22586" w:rsidRPr="0071526E">
        <w:rPr>
          <w:rFonts w:eastAsiaTheme="minorEastAsia"/>
          <w:color w:val="000000" w:themeColor="text1"/>
          <w:sz w:val="18"/>
          <w:szCs w:val="18"/>
          <w:lang w:val="nl-BE" w:eastAsia="nl-BE"/>
        </w:rPr>
        <w:t>1</w:t>
      </w:r>
      <w:r w:rsidRPr="0071526E">
        <w:rPr>
          <w:rFonts w:eastAsiaTheme="minorEastAsia"/>
          <w:color w:val="000000" w:themeColor="text1"/>
          <w:sz w:val="18"/>
          <w:szCs w:val="18"/>
          <w:lang w:val="nl-BE" w:eastAsia="nl-BE"/>
        </w:rPr>
        <w:t xml:space="preserve"> </w:t>
      </w:r>
      <w:r w:rsidR="00C22586" w:rsidRPr="0071526E">
        <w:rPr>
          <w:rFonts w:eastAsiaTheme="minorEastAsia"/>
          <w:color w:val="000000" w:themeColor="text1"/>
          <w:sz w:val="18"/>
          <w:szCs w:val="18"/>
          <w:lang w:val="nl-BE" w:eastAsia="nl-BE"/>
        </w:rPr>
        <w:t xml:space="preserve">juli </w:t>
      </w:r>
      <w:r w:rsidRPr="0071526E">
        <w:rPr>
          <w:rFonts w:eastAsiaTheme="minorEastAsia"/>
          <w:color w:val="000000" w:themeColor="text1"/>
          <w:sz w:val="18"/>
          <w:szCs w:val="18"/>
          <w:lang w:val="nl-BE" w:eastAsia="nl-BE"/>
        </w:rPr>
        <w:t>2024 een projectoproep.</w:t>
      </w:r>
    </w:p>
    <w:p w14:paraId="2084492D" w14:textId="50FEA965" w:rsidR="000D378E" w:rsidRPr="0017002A" w:rsidRDefault="132B08CA" w:rsidP="00D1036C">
      <w:pPr>
        <w:ind w:left="708"/>
        <w:jc w:val="both"/>
        <w:rPr>
          <w:rFonts w:eastAsiaTheme="minorEastAsia"/>
          <w:i/>
          <w:iCs/>
          <w:color w:val="000000" w:themeColor="text1"/>
          <w:sz w:val="16"/>
          <w:szCs w:val="16"/>
          <w:lang w:val="nl-BE" w:eastAsia="nl-BE"/>
        </w:rPr>
      </w:pPr>
      <w:r w:rsidRPr="0017002A">
        <w:rPr>
          <w:rFonts w:eastAsiaTheme="minorEastAsia"/>
          <w:i/>
          <w:iCs/>
          <w:color w:val="000000" w:themeColor="text1"/>
          <w:sz w:val="16"/>
          <w:szCs w:val="16"/>
          <w:lang w:val="nl-BE" w:eastAsia="nl-BE"/>
        </w:rPr>
        <w:t xml:space="preserve">LEADER, staat voor Liaison </w:t>
      </w:r>
      <w:proofErr w:type="spellStart"/>
      <w:r w:rsidRPr="0017002A">
        <w:rPr>
          <w:rFonts w:eastAsiaTheme="minorEastAsia"/>
          <w:i/>
          <w:iCs/>
          <w:color w:val="000000" w:themeColor="text1"/>
          <w:sz w:val="16"/>
          <w:szCs w:val="16"/>
          <w:lang w:val="nl-BE" w:eastAsia="nl-BE"/>
        </w:rPr>
        <w:t>Entre</w:t>
      </w:r>
      <w:proofErr w:type="spellEnd"/>
      <w:r w:rsidRPr="0017002A">
        <w:rPr>
          <w:rFonts w:eastAsiaTheme="minorEastAsia"/>
          <w:i/>
          <w:iCs/>
          <w:color w:val="000000" w:themeColor="text1"/>
          <w:sz w:val="16"/>
          <w:szCs w:val="16"/>
          <w:lang w:val="nl-BE" w:eastAsia="nl-BE"/>
        </w:rPr>
        <w:t xml:space="preserve"> Actions de </w:t>
      </w:r>
      <w:proofErr w:type="spellStart"/>
      <w:r w:rsidRPr="0017002A">
        <w:rPr>
          <w:rFonts w:eastAsiaTheme="minorEastAsia"/>
          <w:i/>
          <w:iCs/>
          <w:color w:val="000000" w:themeColor="text1"/>
          <w:sz w:val="16"/>
          <w:szCs w:val="16"/>
          <w:lang w:val="nl-BE" w:eastAsia="nl-BE"/>
        </w:rPr>
        <w:t>Développement</w:t>
      </w:r>
      <w:proofErr w:type="spellEnd"/>
      <w:r w:rsidRPr="0017002A">
        <w:rPr>
          <w:rFonts w:eastAsiaTheme="minorEastAsia"/>
          <w:i/>
          <w:iCs/>
          <w:color w:val="000000" w:themeColor="text1"/>
          <w:sz w:val="16"/>
          <w:szCs w:val="16"/>
          <w:lang w:val="nl-BE" w:eastAsia="nl-BE"/>
        </w:rPr>
        <w:t xml:space="preserve"> de </w:t>
      </w:r>
      <w:proofErr w:type="spellStart"/>
      <w:r w:rsidRPr="0017002A">
        <w:rPr>
          <w:rFonts w:eastAsiaTheme="minorEastAsia"/>
          <w:i/>
          <w:iCs/>
          <w:color w:val="000000" w:themeColor="text1"/>
          <w:sz w:val="16"/>
          <w:szCs w:val="16"/>
          <w:lang w:val="nl-BE" w:eastAsia="nl-BE"/>
        </w:rPr>
        <w:t>l'Économie</w:t>
      </w:r>
      <w:proofErr w:type="spellEnd"/>
      <w:r w:rsidRPr="0017002A">
        <w:rPr>
          <w:rFonts w:eastAsiaTheme="minorEastAsia"/>
          <w:i/>
          <w:iCs/>
          <w:color w:val="000000" w:themeColor="text1"/>
          <w:sz w:val="16"/>
          <w:szCs w:val="16"/>
          <w:lang w:val="nl-BE" w:eastAsia="nl-BE"/>
        </w:rPr>
        <w:t xml:space="preserve"> Rurale en heeft als hoofddoel plattelandsgebieden te ondersteunen bij het vinden van innovatieve oplossingen voor uitdagingen in plattelandsgebieden. In Limburg zijn er, voor de programmaperiode 2023-2027, vier LEADER-gebieden afgebakend: Kempen, Maasland, Haspengouw Zuidoost en Haspengouw Zuidwest.</w:t>
      </w:r>
    </w:p>
    <w:p w14:paraId="4E416C97" w14:textId="6A7E9E32" w:rsidR="000D378E" w:rsidRPr="0071526E" w:rsidRDefault="132B08CA" w:rsidP="00D1036C">
      <w:pPr>
        <w:jc w:val="both"/>
        <w:rPr>
          <w:rFonts w:eastAsiaTheme="minorEastAsia"/>
          <w:color w:val="000000" w:themeColor="text1"/>
          <w:sz w:val="18"/>
          <w:szCs w:val="18"/>
          <w:lang w:val="nl-BE" w:eastAsia="nl-BE"/>
        </w:rPr>
      </w:pPr>
      <w:r w:rsidRPr="0071526E">
        <w:rPr>
          <w:rFonts w:eastAsiaTheme="minorEastAsia"/>
          <w:color w:val="000000" w:themeColor="text1"/>
          <w:sz w:val="18"/>
          <w:szCs w:val="18"/>
          <w:lang w:val="nl-BE" w:eastAsia="nl-BE"/>
        </w:rPr>
        <w:t xml:space="preserve">De </w:t>
      </w:r>
      <w:r w:rsidR="0094675B">
        <w:rPr>
          <w:rFonts w:eastAsiaTheme="minorEastAsia"/>
          <w:color w:val="000000" w:themeColor="text1"/>
          <w:sz w:val="18"/>
          <w:szCs w:val="18"/>
          <w:lang w:val="nl-BE" w:eastAsia="nl-BE"/>
        </w:rPr>
        <w:t xml:space="preserve">LAG </w:t>
      </w:r>
      <w:r w:rsidR="00AC28F4">
        <w:rPr>
          <w:rFonts w:eastAsiaTheme="minorEastAsia"/>
          <w:color w:val="000000" w:themeColor="text1"/>
          <w:sz w:val="18"/>
          <w:szCs w:val="18"/>
          <w:lang w:val="nl-BE" w:eastAsia="nl-BE"/>
        </w:rPr>
        <w:t>M</w:t>
      </w:r>
      <w:r w:rsidR="004D5C79">
        <w:rPr>
          <w:rFonts w:eastAsiaTheme="minorEastAsia"/>
          <w:color w:val="000000" w:themeColor="text1"/>
          <w:sz w:val="18"/>
          <w:szCs w:val="18"/>
          <w:lang w:val="nl-BE" w:eastAsia="nl-BE"/>
        </w:rPr>
        <w:t>aasland</w:t>
      </w:r>
      <w:r w:rsidRPr="0071526E">
        <w:rPr>
          <w:rFonts w:eastAsiaTheme="minorEastAsia"/>
          <w:color w:val="000000" w:themeColor="text1"/>
          <w:sz w:val="18"/>
          <w:szCs w:val="18"/>
          <w:lang w:val="nl-BE" w:eastAsia="nl-BE"/>
        </w:rPr>
        <w:t xml:space="preserve"> stelt voor deze oproep een budget va</w:t>
      </w:r>
      <w:r w:rsidR="00AC28F4">
        <w:rPr>
          <w:rFonts w:eastAsiaTheme="minorEastAsia"/>
          <w:color w:val="000000" w:themeColor="text1"/>
          <w:sz w:val="18"/>
          <w:szCs w:val="18"/>
          <w:lang w:val="nl-BE" w:eastAsia="nl-BE"/>
        </w:rPr>
        <w:t>n</w:t>
      </w:r>
      <w:r w:rsidRPr="0071526E">
        <w:rPr>
          <w:rFonts w:eastAsiaTheme="minorEastAsia"/>
          <w:color w:val="000000" w:themeColor="text1"/>
          <w:sz w:val="18"/>
          <w:szCs w:val="18"/>
          <w:lang w:val="nl-BE" w:eastAsia="nl-BE"/>
        </w:rPr>
        <w:t xml:space="preserve"> </w:t>
      </w:r>
      <w:r w:rsidR="00D40FA1">
        <w:rPr>
          <w:rFonts w:eastAsiaTheme="minorEastAsia"/>
          <w:color w:val="000000" w:themeColor="text1"/>
          <w:sz w:val="18"/>
          <w:szCs w:val="18"/>
          <w:lang w:val="nl-BE" w:eastAsia="nl-BE"/>
        </w:rPr>
        <w:t>€</w:t>
      </w:r>
      <w:r w:rsidR="004D5C79">
        <w:rPr>
          <w:rFonts w:eastAsiaTheme="minorEastAsia"/>
          <w:color w:val="000000" w:themeColor="text1"/>
          <w:sz w:val="18"/>
          <w:szCs w:val="18"/>
          <w:lang w:val="nl-BE" w:eastAsia="nl-BE"/>
        </w:rPr>
        <w:t xml:space="preserve"> </w:t>
      </w:r>
      <w:r w:rsidR="00FD5332">
        <w:rPr>
          <w:rFonts w:eastAsiaTheme="minorEastAsia"/>
          <w:color w:val="000000" w:themeColor="text1"/>
          <w:sz w:val="18"/>
          <w:szCs w:val="18"/>
          <w:lang w:val="nl-BE" w:eastAsia="nl-BE"/>
        </w:rPr>
        <w:t xml:space="preserve">280.939,17 </w:t>
      </w:r>
      <w:r w:rsidRPr="0071526E">
        <w:rPr>
          <w:rFonts w:eastAsiaTheme="minorEastAsia"/>
          <w:color w:val="000000" w:themeColor="text1"/>
          <w:sz w:val="18"/>
          <w:szCs w:val="18"/>
          <w:lang w:val="nl-BE" w:eastAsia="nl-BE"/>
        </w:rPr>
        <w:t>aan Leadersteun ter beschikking, waarbij er geen verdeling is van het beschikbare budget over de prioriteiten of doelstellingen.</w:t>
      </w:r>
    </w:p>
    <w:p w14:paraId="59439FE7" w14:textId="7ABF4702" w:rsidR="000D378E" w:rsidRPr="0071526E" w:rsidRDefault="132B08CA" w:rsidP="0FDCAE68">
      <w:pPr>
        <w:jc w:val="both"/>
        <w:rPr>
          <w:rFonts w:eastAsiaTheme="minorEastAsia"/>
          <w:color w:val="000000" w:themeColor="text1"/>
          <w:sz w:val="18"/>
          <w:szCs w:val="18"/>
          <w:lang w:val="nl-BE" w:eastAsia="nl-BE"/>
        </w:rPr>
      </w:pPr>
      <w:r w:rsidRPr="0FDCAE68">
        <w:rPr>
          <w:rFonts w:eastAsiaTheme="minorEastAsia"/>
          <w:color w:val="000000" w:themeColor="text1"/>
          <w:sz w:val="18"/>
          <w:szCs w:val="18"/>
          <w:lang w:val="nl-BE" w:eastAsia="nl-BE"/>
        </w:rPr>
        <w:t xml:space="preserve">Deze projectoproep geldt voor de 3 prioriteiten en bijhorende doelstellingen van de Lokale Ontwikkelingsstrategie van de LAG </w:t>
      </w:r>
      <w:r w:rsidR="00AC3334">
        <w:rPr>
          <w:rFonts w:eastAsiaTheme="minorEastAsia"/>
          <w:color w:val="000000" w:themeColor="text1"/>
          <w:sz w:val="18"/>
          <w:szCs w:val="18"/>
          <w:lang w:val="nl-BE" w:eastAsia="nl-BE"/>
        </w:rPr>
        <w:t>MAA</w:t>
      </w:r>
      <w:r w:rsidRPr="0FDCAE68">
        <w:rPr>
          <w:rFonts w:eastAsiaTheme="minorEastAsia"/>
          <w:color w:val="000000" w:themeColor="text1"/>
          <w:sz w:val="18"/>
          <w:szCs w:val="18"/>
          <w:lang w:val="nl-BE" w:eastAsia="nl-BE"/>
        </w:rPr>
        <w:t>:</w:t>
      </w:r>
    </w:p>
    <w:p w14:paraId="4B2BB02A" w14:textId="4AD93036" w:rsidR="00AD20F0" w:rsidRPr="00AD20F0" w:rsidRDefault="00AD20F0" w:rsidP="00AD20F0">
      <w:pPr>
        <w:pStyle w:val="Geenafstand"/>
        <w:tabs>
          <w:tab w:val="num" w:pos="720"/>
        </w:tabs>
        <w:jc w:val="both"/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</w:pPr>
      <w:r w:rsidRPr="00AD20F0"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  <w:t>Prioriteit 1:</w:t>
      </w:r>
      <w:r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  <w:t xml:space="preserve"> </w:t>
      </w:r>
      <w:r w:rsidRPr="00AD20F0"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  <w:t>Innovatieve en duurzame lokale landbouwproductie en -afzet, en valorisatie van biomassaresten</w:t>
      </w:r>
    </w:p>
    <w:p w14:paraId="66121E89" w14:textId="77777777" w:rsidR="00AD20F0" w:rsidRPr="00AD20F0" w:rsidRDefault="00AD20F0" w:rsidP="00AD20F0">
      <w:pPr>
        <w:pStyle w:val="Geenafstand"/>
        <w:numPr>
          <w:ilvl w:val="0"/>
          <w:numId w:val="11"/>
        </w:numPr>
        <w:jc w:val="both"/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</w:pPr>
      <w:r w:rsidRPr="00AD20F0"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  <w:t xml:space="preserve">Doelstelling 1.1: Nieuwe landbouwbedrijfsmodellen en technieken landbouwbedrijfsvoering </w:t>
      </w:r>
    </w:p>
    <w:p w14:paraId="602A6175" w14:textId="7AF8085B" w:rsidR="00AD20F0" w:rsidRPr="00AD20F0" w:rsidRDefault="00AD20F0" w:rsidP="00AD20F0">
      <w:pPr>
        <w:pStyle w:val="Geenafstand"/>
        <w:tabs>
          <w:tab w:val="num" w:pos="720"/>
        </w:tabs>
        <w:jc w:val="both"/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</w:pPr>
      <w:r w:rsidRPr="00AD20F0"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  <w:t>Prioriteit 2:</w:t>
      </w:r>
      <w:r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  <w:t xml:space="preserve"> </w:t>
      </w:r>
      <w:r w:rsidRPr="00AD20F0"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  <w:t>Leefbare en levendige dorpen</w:t>
      </w:r>
    </w:p>
    <w:p w14:paraId="54E9B0BA" w14:textId="77777777" w:rsidR="00AD20F0" w:rsidRPr="00AD20F0" w:rsidRDefault="00AD20F0" w:rsidP="00AD20F0">
      <w:pPr>
        <w:pStyle w:val="Geenafstand"/>
        <w:numPr>
          <w:ilvl w:val="0"/>
          <w:numId w:val="10"/>
        </w:numPr>
        <w:jc w:val="both"/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</w:pPr>
      <w:r w:rsidRPr="00AD20F0"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  <w:t xml:space="preserve">Doelstelling 2.1: Uitbouw van multifunctionele (ontmoetings-)ruimten </w:t>
      </w:r>
    </w:p>
    <w:p w14:paraId="242DA6A4" w14:textId="77777777" w:rsidR="00AD20F0" w:rsidRPr="00AD20F0" w:rsidRDefault="00AD20F0" w:rsidP="00AD20F0">
      <w:pPr>
        <w:pStyle w:val="Geenafstand"/>
        <w:numPr>
          <w:ilvl w:val="0"/>
          <w:numId w:val="10"/>
        </w:numPr>
        <w:jc w:val="both"/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</w:pPr>
      <w:r w:rsidRPr="00AD20F0"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  <w:t xml:space="preserve">Doelstelling 2.2: Mobiliteit en bereikbare voorzieningen </w:t>
      </w:r>
    </w:p>
    <w:p w14:paraId="065E979B" w14:textId="0A23A086" w:rsidR="00AD20F0" w:rsidRPr="00AD20F0" w:rsidRDefault="00AD20F0" w:rsidP="00AD20F0">
      <w:pPr>
        <w:pStyle w:val="Geenafstand"/>
        <w:tabs>
          <w:tab w:val="num" w:pos="720"/>
        </w:tabs>
        <w:jc w:val="both"/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</w:pPr>
      <w:r w:rsidRPr="00AD20F0"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  <w:t>Prioriteit 3:</w:t>
      </w:r>
      <w:r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  <w:t xml:space="preserve"> </w:t>
      </w:r>
      <w:r w:rsidRPr="00AD20F0"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  <w:t>Biodiversiteit en landschapskwaliteit</w:t>
      </w:r>
    </w:p>
    <w:p w14:paraId="75EAC75C" w14:textId="77777777" w:rsidR="00AD20F0" w:rsidRPr="00AD20F0" w:rsidRDefault="00AD20F0" w:rsidP="00AD20F0">
      <w:pPr>
        <w:pStyle w:val="Geenafstand"/>
        <w:numPr>
          <w:ilvl w:val="0"/>
          <w:numId w:val="9"/>
        </w:numPr>
        <w:jc w:val="both"/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</w:pPr>
      <w:r w:rsidRPr="00AD20F0"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  <w:t>Doelstelling 3.1: Versterking en ontsluiting van de cultuurlandschappen</w:t>
      </w:r>
    </w:p>
    <w:p w14:paraId="794BC010" w14:textId="4AEEFB26" w:rsidR="009D36D2" w:rsidRDefault="00AD20F0" w:rsidP="00AD20F0">
      <w:pPr>
        <w:pStyle w:val="Geenafstand"/>
        <w:numPr>
          <w:ilvl w:val="0"/>
          <w:numId w:val="9"/>
        </w:numPr>
        <w:jc w:val="both"/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</w:pPr>
      <w:r w:rsidRPr="00AD20F0"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  <w:t>Doelstelling 3.2: Initiatieven rond bodemkwaliteit en waterinfiltratie, -buffering en -kwaliteit</w:t>
      </w:r>
    </w:p>
    <w:p w14:paraId="74EF8D48" w14:textId="77777777" w:rsidR="00AD20F0" w:rsidRPr="0071526E" w:rsidRDefault="00AD20F0" w:rsidP="00AD20F0">
      <w:pPr>
        <w:pStyle w:val="Geenafstand"/>
        <w:tabs>
          <w:tab w:val="num" w:pos="720"/>
        </w:tabs>
        <w:jc w:val="both"/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</w:pPr>
    </w:p>
    <w:p w14:paraId="7E694716" w14:textId="740C4832" w:rsidR="0094675B" w:rsidRDefault="132B08CA" w:rsidP="00D1036C">
      <w:pPr>
        <w:jc w:val="both"/>
        <w:rPr>
          <w:rFonts w:eastAsiaTheme="minorEastAsia"/>
          <w:color w:val="000000" w:themeColor="text1"/>
          <w:sz w:val="18"/>
          <w:szCs w:val="18"/>
          <w:lang w:val="nl-BE" w:eastAsia="nl-BE"/>
        </w:rPr>
      </w:pPr>
      <w:r w:rsidRPr="0071526E">
        <w:rPr>
          <w:rFonts w:eastAsiaTheme="minorEastAsia"/>
          <w:color w:val="000000" w:themeColor="text1"/>
          <w:sz w:val="18"/>
          <w:szCs w:val="18"/>
          <w:lang w:val="nl-BE" w:eastAsia="nl-BE"/>
        </w:rPr>
        <w:t>Binnen de projectoproep komen zowel investerings- als dienstverleningsprojecten van de volgende projecttypes in aanmerking:</w:t>
      </w:r>
    </w:p>
    <w:p w14:paraId="1E734D5F" w14:textId="4FBBEEEE" w:rsidR="0094675B" w:rsidRPr="003C34EF" w:rsidRDefault="003C34EF" w:rsidP="00D1036C">
      <w:pPr>
        <w:pStyle w:val="Lijstalinea"/>
        <w:numPr>
          <w:ilvl w:val="0"/>
          <w:numId w:val="3"/>
        </w:numPr>
        <w:jc w:val="both"/>
        <w:rPr>
          <w:rFonts w:eastAsiaTheme="minorEastAsia"/>
          <w:color w:val="000000" w:themeColor="text1"/>
          <w:sz w:val="18"/>
          <w:szCs w:val="18"/>
          <w:lang w:val="nl-BE" w:eastAsia="nl-BE"/>
        </w:rPr>
      </w:pPr>
      <w:r w:rsidRPr="003C34EF">
        <w:rPr>
          <w:rFonts w:eastAsiaTheme="minorEastAsia"/>
          <w:color w:val="000000" w:themeColor="text1"/>
          <w:sz w:val="18"/>
          <w:szCs w:val="18"/>
          <w:lang w:val="nl-BE" w:eastAsia="nl-BE"/>
        </w:rPr>
        <w:t>Regulier project</w:t>
      </w:r>
    </w:p>
    <w:p w14:paraId="19F8F4A1" w14:textId="282C191B" w:rsidR="003C34EF" w:rsidRPr="003C34EF" w:rsidRDefault="003C34EF" w:rsidP="00D1036C">
      <w:pPr>
        <w:pStyle w:val="Lijstalinea"/>
        <w:numPr>
          <w:ilvl w:val="0"/>
          <w:numId w:val="3"/>
        </w:numPr>
        <w:jc w:val="both"/>
        <w:rPr>
          <w:rFonts w:eastAsiaTheme="minorEastAsia"/>
          <w:color w:val="000000" w:themeColor="text1"/>
          <w:sz w:val="18"/>
          <w:szCs w:val="18"/>
          <w:lang w:val="nl-BE" w:eastAsia="nl-BE"/>
        </w:rPr>
      </w:pPr>
      <w:r w:rsidRPr="003C34EF">
        <w:rPr>
          <w:rFonts w:eastAsiaTheme="minorEastAsia"/>
          <w:color w:val="000000" w:themeColor="text1"/>
          <w:sz w:val="18"/>
          <w:szCs w:val="18"/>
          <w:lang w:val="nl-BE" w:eastAsia="nl-BE"/>
        </w:rPr>
        <w:t>Microproject</w:t>
      </w:r>
    </w:p>
    <w:p w14:paraId="2D791C3C" w14:textId="534FC227" w:rsidR="003C34EF" w:rsidRPr="003C34EF" w:rsidRDefault="003C34EF" w:rsidP="00D1036C">
      <w:pPr>
        <w:pStyle w:val="Lijstalinea"/>
        <w:numPr>
          <w:ilvl w:val="0"/>
          <w:numId w:val="3"/>
        </w:numPr>
        <w:jc w:val="both"/>
        <w:rPr>
          <w:rFonts w:eastAsiaTheme="minorEastAsia"/>
          <w:color w:val="000000" w:themeColor="text1"/>
          <w:sz w:val="18"/>
          <w:szCs w:val="18"/>
          <w:lang w:val="nl-BE" w:eastAsia="nl-BE"/>
        </w:rPr>
      </w:pPr>
      <w:r w:rsidRPr="003C34EF">
        <w:rPr>
          <w:rFonts w:eastAsiaTheme="minorEastAsia"/>
          <w:color w:val="000000" w:themeColor="text1"/>
          <w:sz w:val="18"/>
          <w:szCs w:val="18"/>
          <w:lang w:val="nl-BE" w:eastAsia="nl-BE"/>
        </w:rPr>
        <w:t>Koepelproject</w:t>
      </w:r>
    </w:p>
    <w:p w14:paraId="1E47DB14" w14:textId="0E5DC25B" w:rsidR="000D378E" w:rsidRPr="0071526E" w:rsidRDefault="132B08CA" w:rsidP="00D1036C">
      <w:pPr>
        <w:jc w:val="both"/>
        <w:rPr>
          <w:rFonts w:eastAsiaTheme="minorEastAsia"/>
          <w:color w:val="000000" w:themeColor="text1"/>
          <w:sz w:val="18"/>
          <w:szCs w:val="18"/>
          <w:lang w:val="nl-BE" w:eastAsia="nl-BE"/>
        </w:rPr>
      </w:pPr>
      <w:r w:rsidRPr="0071526E">
        <w:rPr>
          <w:rFonts w:eastAsiaTheme="minorEastAsia"/>
          <w:color w:val="000000" w:themeColor="text1"/>
          <w:sz w:val="18"/>
          <w:szCs w:val="18"/>
          <w:lang w:val="nl-BE" w:eastAsia="nl-BE"/>
        </w:rPr>
        <w:t xml:space="preserve">De projectaanvragen dienen uiterlijk </w:t>
      </w:r>
      <w:r w:rsidRPr="0071526E">
        <w:rPr>
          <w:rFonts w:eastAsiaTheme="minorEastAsia"/>
          <w:b/>
          <w:bCs/>
          <w:color w:val="000000" w:themeColor="text1"/>
          <w:sz w:val="18"/>
          <w:szCs w:val="18"/>
          <w:lang w:val="nl-BE" w:eastAsia="nl-BE"/>
        </w:rPr>
        <w:t>1</w:t>
      </w:r>
      <w:r w:rsidR="0071526E" w:rsidRPr="0071526E">
        <w:rPr>
          <w:rFonts w:eastAsiaTheme="minorEastAsia"/>
          <w:b/>
          <w:bCs/>
          <w:color w:val="000000" w:themeColor="text1"/>
          <w:sz w:val="18"/>
          <w:szCs w:val="18"/>
          <w:lang w:val="nl-BE" w:eastAsia="nl-BE"/>
        </w:rPr>
        <w:t>5 oktober</w:t>
      </w:r>
      <w:r w:rsidRPr="0071526E">
        <w:rPr>
          <w:rFonts w:eastAsiaTheme="minorEastAsia"/>
          <w:b/>
          <w:bCs/>
          <w:color w:val="000000" w:themeColor="text1"/>
          <w:sz w:val="18"/>
          <w:szCs w:val="18"/>
          <w:lang w:val="nl-BE" w:eastAsia="nl-BE"/>
        </w:rPr>
        <w:t xml:space="preserve"> 2024</w:t>
      </w:r>
      <w:r w:rsidR="0071526E" w:rsidRPr="0071526E">
        <w:rPr>
          <w:rFonts w:eastAsiaTheme="minorEastAsia"/>
          <w:b/>
          <w:bCs/>
          <w:color w:val="000000" w:themeColor="text1"/>
          <w:sz w:val="18"/>
          <w:szCs w:val="18"/>
          <w:lang w:val="nl-BE" w:eastAsia="nl-BE"/>
        </w:rPr>
        <w:t xml:space="preserve"> om 12u</w:t>
      </w:r>
      <w:r w:rsidR="0071526E">
        <w:rPr>
          <w:rFonts w:eastAsiaTheme="minorEastAsia"/>
          <w:color w:val="000000" w:themeColor="text1"/>
          <w:sz w:val="18"/>
          <w:szCs w:val="18"/>
          <w:lang w:val="nl-BE" w:eastAsia="nl-BE"/>
        </w:rPr>
        <w:t xml:space="preserve">. </w:t>
      </w:r>
      <w:r w:rsidRPr="0071526E">
        <w:rPr>
          <w:rFonts w:eastAsiaTheme="minorEastAsia"/>
          <w:color w:val="000000" w:themeColor="text1"/>
          <w:sz w:val="18"/>
          <w:szCs w:val="18"/>
          <w:lang w:val="nl-BE" w:eastAsia="nl-BE"/>
        </w:rPr>
        <w:t xml:space="preserve">ingediend te worden via het plattelandsloket van de VLM. Het maximale subsidiepercentage van de projecten bedraagt 65%. Promotoren en copromotoren staan samen in voor het resterende bedrag van de projectkosten (minimaal 35%), waarvan minimaal 15% van de projectkost van de promotor en/of de copromotoren zelf dient te komen. </w:t>
      </w:r>
    </w:p>
    <w:p w14:paraId="5D307F10" w14:textId="3B07BA9D" w:rsidR="000D378E" w:rsidRDefault="132B08CA" w:rsidP="00D1036C">
      <w:pPr>
        <w:jc w:val="both"/>
        <w:rPr>
          <w:rFonts w:eastAsiaTheme="minorEastAsia"/>
          <w:color w:val="000000" w:themeColor="text1"/>
          <w:sz w:val="18"/>
          <w:szCs w:val="18"/>
          <w:lang w:val="nl-BE" w:eastAsia="nl-BE"/>
        </w:rPr>
      </w:pPr>
      <w:r w:rsidRPr="0071526E">
        <w:rPr>
          <w:rFonts w:eastAsiaTheme="minorEastAsia"/>
          <w:color w:val="000000" w:themeColor="text1"/>
          <w:sz w:val="18"/>
          <w:szCs w:val="18"/>
          <w:lang w:val="nl-BE" w:eastAsia="nl-BE"/>
        </w:rPr>
        <w:t>Goedgekeurde projecten kunnen ten vroegste starten op 1 j</w:t>
      </w:r>
      <w:r w:rsidR="00E54246">
        <w:rPr>
          <w:rFonts w:eastAsiaTheme="minorEastAsia"/>
          <w:color w:val="000000" w:themeColor="text1"/>
          <w:sz w:val="18"/>
          <w:szCs w:val="18"/>
          <w:lang w:val="nl-BE" w:eastAsia="nl-BE"/>
        </w:rPr>
        <w:t>an</w:t>
      </w:r>
      <w:r w:rsidR="00C97032">
        <w:rPr>
          <w:rFonts w:eastAsiaTheme="minorEastAsia"/>
          <w:color w:val="000000" w:themeColor="text1"/>
          <w:sz w:val="18"/>
          <w:szCs w:val="18"/>
          <w:lang w:val="nl-BE" w:eastAsia="nl-BE"/>
        </w:rPr>
        <w:t>uari 2025</w:t>
      </w:r>
      <w:r w:rsidRPr="0071526E">
        <w:rPr>
          <w:rFonts w:eastAsiaTheme="minorEastAsia"/>
          <w:color w:val="000000" w:themeColor="text1"/>
          <w:sz w:val="18"/>
          <w:szCs w:val="18"/>
          <w:lang w:val="nl-BE" w:eastAsia="nl-BE"/>
        </w:rPr>
        <w:t xml:space="preserve"> en kunnen uiterlijk tot 30 juni 202</w:t>
      </w:r>
      <w:r w:rsidR="00C97032">
        <w:rPr>
          <w:rFonts w:eastAsiaTheme="minorEastAsia"/>
          <w:color w:val="000000" w:themeColor="text1"/>
          <w:sz w:val="18"/>
          <w:szCs w:val="18"/>
          <w:lang w:val="nl-BE" w:eastAsia="nl-BE"/>
        </w:rPr>
        <w:t>7</w:t>
      </w:r>
      <w:r w:rsidRPr="0071526E">
        <w:rPr>
          <w:rFonts w:eastAsiaTheme="minorEastAsia"/>
          <w:color w:val="000000" w:themeColor="text1"/>
          <w:sz w:val="18"/>
          <w:szCs w:val="18"/>
          <w:lang w:val="nl-BE" w:eastAsia="nl-BE"/>
        </w:rPr>
        <w:t xml:space="preserve"> lopen. Om programma</w:t>
      </w:r>
      <w:r w:rsidR="000B0749">
        <w:rPr>
          <w:rFonts w:eastAsiaTheme="minorEastAsia"/>
          <w:color w:val="000000" w:themeColor="text1"/>
          <w:sz w:val="18"/>
          <w:szCs w:val="18"/>
          <w:lang w:val="nl-BE" w:eastAsia="nl-BE"/>
        </w:rPr>
        <w:t>-</w:t>
      </w:r>
      <w:r w:rsidRPr="0071526E">
        <w:rPr>
          <w:rFonts w:eastAsiaTheme="minorEastAsia"/>
          <w:color w:val="000000" w:themeColor="text1"/>
          <w:sz w:val="18"/>
          <w:szCs w:val="18"/>
          <w:lang w:val="nl-BE" w:eastAsia="nl-BE"/>
        </w:rPr>
        <w:t xml:space="preserve"> en </w:t>
      </w:r>
      <w:r w:rsidR="000B0749" w:rsidRPr="0071526E">
        <w:rPr>
          <w:rFonts w:eastAsiaTheme="minorEastAsia"/>
          <w:color w:val="000000" w:themeColor="text1"/>
          <w:sz w:val="18"/>
          <w:szCs w:val="18"/>
          <w:lang w:val="nl-BE" w:eastAsia="nl-BE"/>
        </w:rPr>
        <w:t>budgettair technische</w:t>
      </w:r>
      <w:r w:rsidRPr="0071526E">
        <w:rPr>
          <w:rFonts w:eastAsiaTheme="minorEastAsia"/>
          <w:color w:val="000000" w:themeColor="text1"/>
          <w:sz w:val="18"/>
          <w:szCs w:val="18"/>
          <w:lang w:val="nl-BE" w:eastAsia="nl-BE"/>
        </w:rPr>
        <w:t xml:space="preserve"> redenen adviseert </w:t>
      </w:r>
      <w:r w:rsidR="000B0749">
        <w:rPr>
          <w:rFonts w:eastAsiaTheme="minorEastAsia"/>
          <w:color w:val="000000" w:themeColor="text1"/>
          <w:sz w:val="18"/>
          <w:szCs w:val="18"/>
          <w:lang w:val="nl-BE" w:eastAsia="nl-BE"/>
        </w:rPr>
        <w:t xml:space="preserve">LAG </w:t>
      </w:r>
      <w:r w:rsidR="00AD20F0">
        <w:rPr>
          <w:rFonts w:eastAsiaTheme="minorEastAsia"/>
          <w:color w:val="000000" w:themeColor="text1"/>
          <w:sz w:val="18"/>
          <w:szCs w:val="18"/>
          <w:lang w:val="nl-BE" w:eastAsia="nl-BE"/>
        </w:rPr>
        <w:t>M</w:t>
      </w:r>
      <w:r w:rsidR="009C1AE5">
        <w:rPr>
          <w:rFonts w:eastAsiaTheme="minorEastAsia"/>
          <w:color w:val="000000" w:themeColor="text1"/>
          <w:sz w:val="18"/>
          <w:szCs w:val="18"/>
          <w:lang w:val="nl-BE" w:eastAsia="nl-BE"/>
        </w:rPr>
        <w:t xml:space="preserve">aasland </w:t>
      </w:r>
      <w:r w:rsidRPr="0071526E">
        <w:rPr>
          <w:rFonts w:eastAsiaTheme="minorEastAsia"/>
          <w:color w:val="000000" w:themeColor="text1"/>
          <w:sz w:val="18"/>
          <w:szCs w:val="18"/>
          <w:lang w:val="nl-BE" w:eastAsia="nl-BE"/>
        </w:rPr>
        <w:t>om een realistische begroting, die evenwichtig gespreid is over de projectperiode, op te nemen in de projectaanvraag</w:t>
      </w:r>
      <w:r w:rsidR="004123CF">
        <w:rPr>
          <w:rFonts w:eastAsiaTheme="minorEastAsia"/>
          <w:color w:val="000000" w:themeColor="text1"/>
          <w:sz w:val="18"/>
          <w:szCs w:val="18"/>
          <w:lang w:val="nl-BE" w:eastAsia="nl-BE"/>
        </w:rPr>
        <w:t>.</w:t>
      </w:r>
    </w:p>
    <w:p w14:paraId="4A22B8F3" w14:textId="77777777" w:rsidR="00326C21" w:rsidRDefault="00326C21" w:rsidP="00D1036C">
      <w:pPr>
        <w:jc w:val="both"/>
        <w:rPr>
          <w:rFonts w:eastAsiaTheme="minorEastAsia"/>
          <w:color w:val="000000" w:themeColor="text1"/>
          <w:sz w:val="18"/>
          <w:szCs w:val="18"/>
          <w:lang w:val="nl-BE" w:eastAsia="nl-BE"/>
        </w:rPr>
      </w:pPr>
    </w:p>
    <w:p w14:paraId="6E0C3B55" w14:textId="77777777" w:rsidR="00326C21" w:rsidRDefault="00326C21" w:rsidP="00D1036C">
      <w:pPr>
        <w:jc w:val="both"/>
        <w:rPr>
          <w:rFonts w:eastAsiaTheme="minorEastAsia"/>
          <w:color w:val="000000" w:themeColor="text1"/>
          <w:sz w:val="18"/>
          <w:szCs w:val="18"/>
          <w:lang w:val="nl-BE" w:eastAsia="nl-BE"/>
        </w:rPr>
      </w:pPr>
    </w:p>
    <w:p w14:paraId="3611BC73" w14:textId="77777777" w:rsidR="00326C21" w:rsidRDefault="00326C21" w:rsidP="00D1036C">
      <w:pPr>
        <w:jc w:val="both"/>
        <w:rPr>
          <w:rFonts w:eastAsiaTheme="minorEastAsia"/>
          <w:color w:val="000000" w:themeColor="text1"/>
          <w:sz w:val="18"/>
          <w:szCs w:val="18"/>
          <w:lang w:val="nl-BE" w:eastAsia="nl-BE"/>
        </w:rPr>
      </w:pPr>
    </w:p>
    <w:p w14:paraId="387C0384" w14:textId="77777777" w:rsidR="00326C21" w:rsidRDefault="00326C21" w:rsidP="00D1036C">
      <w:pPr>
        <w:jc w:val="both"/>
        <w:rPr>
          <w:rFonts w:eastAsiaTheme="minorEastAsia"/>
          <w:color w:val="000000" w:themeColor="text1"/>
          <w:sz w:val="18"/>
          <w:szCs w:val="18"/>
          <w:lang w:val="nl-BE" w:eastAsia="nl-BE"/>
        </w:rPr>
      </w:pPr>
    </w:p>
    <w:p w14:paraId="711405D7" w14:textId="77777777" w:rsidR="00326C21" w:rsidRPr="0071526E" w:rsidRDefault="00326C21" w:rsidP="00D1036C">
      <w:pPr>
        <w:jc w:val="both"/>
        <w:rPr>
          <w:rFonts w:eastAsiaTheme="minorEastAsia"/>
          <w:color w:val="000000" w:themeColor="text1"/>
          <w:sz w:val="18"/>
          <w:szCs w:val="18"/>
          <w:lang w:val="nl-BE" w:eastAsia="nl-BE"/>
        </w:rPr>
      </w:pPr>
    </w:p>
    <w:p w14:paraId="2E4A02F9" w14:textId="154FA778" w:rsidR="000D378E" w:rsidRPr="0071526E" w:rsidRDefault="132B08CA" w:rsidP="00D1036C">
      <w:pPr>
        <w:jc w:val="both"/>
        <w:rPr>
          <w:rFonts w:eastAsiaTheme="minorEastAsia"/>
          <w:color w:val="000000" w:themeColor="text1"/>
          <w:sz w:val="18"/>
          <w:szCs w:val="18"/>
          <w:lang w:val="nl-BE" w:eastAsia="nl-BE"/>
        </w:rPr>
      </w:pPr>
      <w:r w:rsidRPr="0071526E">
        <w:rPr>
          <w:rFonts w:eastAsiaTheme="minorEastAsia"/>
          <w:color w:val="000000" w:themeColor="text1"/>
          <w:sz w:val="18"/>
          <w:szCs w:val="18"/>
          <w:lang w:val="nl-BE" w:eastAsia="nl-BE"/>
        </w:rPr>
        <w:lastRenderedPageBreak/>
        <w:t>Goedgekeurde projecten dienen bij te dragen aan de realisatie van de algemene doelstellingen vermeld in art 5 van de verordening (EU) 2021/2115, zijnde:</w:t>
      </w:r>
    </w:p>
    <w:p w14:paraId="12B8B6A8" w14:textId="3C73BCB9" w:rsidR="000D378E" w:rsidRPr="004123CF" w:rsidRDefault="004123CF" w:rsidP="00D1036C">
      <w:pPr>
        <w:pStyle w:val="Geenafstand"/>
        <w:numPr>
          <w:ilvl w:val="0"/>
          <w:numId w:val="5"/>
        </w:numPr>
        <w:tabs>
          <w:tab w:val="num" w:pos="720"/>
        </w:tabs>
        <w:jc w:val="both"/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</w:pPr>
      <w:r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  <w:t>B</w:t>
      </w:r>
      <w:r w:rsidR="132B08CA" w:rsidRPr="004123CF"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  <w:t>evordering van een slimme, concurrerende, veerkrachtige en gediversifieerde landbouwsector ten behoeve van de voedselzekerheid voor lange termijn;</w:t>
      </w:r>
    </w:p>
    <w:p w14:paraId="4DFC59D5" w14:textId="298741E0" w:rsidR="000D378E" w:rsidRPr="004123CF" w:rsidRDefault="00403B45" w:rsidP="00D1036C">
      <w:pPr>
        <w:pStyle w:val="Geenafstand"/>
        <w:numPr>
          <w:ilvl w:val="0"/>
          <w:numId w:val="5"/>
        </w:numPr>
        <w:jc w:val="both"/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</w:pPr>
      <w:r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  <w:t>O</w:t>
      </w:r>
      <w:r w:rsidR="132B08CA" w:rsidRPr="004123CF"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  <w:t xml:space="preserve">ndersteuning en versterking van de milieubescherming, met inbegrip van de biodiversiteit, en klimaatactie, alsmede bijdragen tot het bereiken van de milieu- en </w:t>
      </w:r>
      <w:proofErr w:type="spellStart"/>
      <w:r w:rsidR="132B08CA" w:rsidRPr="004123CF"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  <w:t>klimaatgerelateerde</w:t>
      </w:r>
      <w:proofErr w:type="spellEnd"/>
      <w:r w:rsidR="132B08CA" w:rsidRPr="004123CF"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  <w:t xml:space="preserve"> doelstellingen van de Unie, met inbegrip van haar verbintenissen in het kader van de Overeenkomst van Parijs;</w:t>
      </w:r>
    </w:p>
    <w:p w14:paraId="46DBFDEC" w14:textId="08A9A97A" w:rsidR="000D378E" w:rsidRDefault="00403B45" w:rsidP="00D1036C">
      <w:pPr>
        <w:pStyle w:val="Geenafstand"/>
        <w:numPr>
          <w:ilvl w:val="0"/>
          <w:numId w:val="5"/>
        </w:numPr>
        <w:jc w:val="both"/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</w:pPr>
      <w:r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  <w:t>V</w:t>
      </w:r>
      <w:r w:rsidR="132B08CA" w:rsidRPr="004123CF"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  <w:t xml:space="preserve">ersterking van de </w:t>
      </w:r>
      <w:proofErr w:type="spellStart"/>
      <w:r w:rsidR="132B08CA" w:rsidRPr="004123CF"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  <w:t>sociaal-economische</w:t>
      </w:r>
      <w:proofErr w:type="spellEnd"/>
      <w:r w:rsidR="132B08CA" w:rsidRPr="004123CF"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  <w:t xml:space="preserve"> structuur van de plattelandsgebieden.</w:t>
      </w:r>
    </w:p>
    <w:p w14:paraId="35E86C6C" w14:textId="77777777" w:rsidR="00403B45" w:rsidRPr="004123CF" w:rsidRDefault="00403B45" w:rsidP="00D1036C">
      <w:pPr>
        <w:pStyle w:val="Geenafstand"/>
        <w:ind w:left="720"/>
        <w:jc w:val="both"/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</w:pPr>
    </w:p>
    <w:p w14:paraId="1392010E" w14:textId="5D83B5FC" w:rsidR="000D378E" w:rsidRDefault="132B08CA" w:rsidP="00D1036C">
      <w:pPr>
        <w:jc w:val="both"/>
        <w:rPr>
          <w:rFonts w:eastAsiaTheme="minorEastAsia"/>
          <w:color w:val="000000" w:themeColor="text1"/>
          <w:sz w:val="18"/>
          <w:szCs w:val="18"/>
          <w:lang w:val="nl-BE" w:eastAsia="nl-BE"/>
        </w:rPr>
      </w:pPr>
      <w:r w:rsidRPr="0071526E">
        <w:rPr>
          <w:rFonts w:eastAsiaTheme="minorEastAsia"/>
          <w:color w:val="000000" w:themeColor="text1"/>
          <w:sz w:val="18"/>
          <w:szCs w:val="18"/>
          <w:lang w:val="nl-BE" w:eastAsia="nl-BE"/>
        </w:rPr>
        <w:t xml:space="preserve">Meer informatie over de doelstellingen van de LAG </w:t>
      </w:r>
      <w:r w:rsidR="00AD20F0">
        <w:rPr>
          <w:rFonts w:eastAsiaTheme="minorEastAsia"/>
          <w:color w:val="000000" w:themeColor="text1"/>
          <w:sz w:val="18"/>
          <w:szCs w:val="18"/>
          <w:lang w:val="nl-BE" w:eastAsia="nl-BE"/>
        </w:rPr>
        <w:t>M</w:t>
      </w:r>
      <w:r w:rsidR="009C1AE5">
        <w:rPr>
          <w:rFonts w:eastAsiaTheme="minorEastAsia"/>
          <w:color w:val="000000" w:themeColor="text1"/>
          <w:sz w:val="18"/>
          <w:szCs w:val="18"/>
          <w:lang w:val="nl-BE" w:eastAsia="nl-BE"/>
        </w:rPr>
        <w:t xml:space="preserve">aasland </w:t>
      </w:r>
      <w:r w:rsidRPr="0071526E">
        <w:rPr>
          <w:rFonts w:eastAsiaTheme="minorEastAsia"/>
          <w:color w:val="000000" w:themeColor="text1"/>
          <w:sz w:val="18"/>
          <w:szCs w:val="18"/>
          <w:lang w:val="nl-BE" w:eastAsia="nl-BE"/>
        </w:rPr>
        <w:t xml:space="preserve">kan u terugvinden in de ‘Lokale Ontwikkelingsstrategie LEADER </w:t>
      </w:r>
      <w:r w:rsidR="00AD20F0">
        <w:rPr>
          <w:rFonts w:eastAsiaTheme="minorEastAsia"/>
          <w:color w:val="000000" w:themeColor="text1"/>
          <w:sz w:val="18"/>
          <w:szCs w:val="18"/>
          <w:lang w:val="nl-BE" w:eastAsia="nl-BE"/>
        </w:rPr>
        <w:t>Maasland</w:t>
      </w:r>
      <w:r w:rsidRPr="0071526E">
        <w:rPr>
          <w:rFonts w:eastAsiaTheme="minorEastAsia"/>
          <w:color w:val="000000" w:themeColor="text1"/>
          <w:sz w:val="18"/>
          <w:szCs w:val="18"/>
          <w:lang w:val="nl-BE" w:eastAsia="nl-BE"/>
        </w:rPr>
        <w:t xml:space="preserve"> 2023-2027’, gedetailleerde richtlijnen zijn terug te vinden in het Draaiboek van de LAG </w:t>
      </w:r>
      <w:r w:rsidR="00AD20F0">
        <w:rPr>
          <w:rFonts w:eastAsiaTheme="minorEastAsia"/>
          <w:color w:val="000000" w:themeColor="text1"/>
          <w:sz w:val="18"/>
          <w:szCs w:val="18"/>
          <w:lang w:val="nl-BE" w:eastAsia="nl-BE"/>
        </w:rPr>
        <w:t>M</w:t>
      </w:r>
      <w:r w:rsidR="009C1AE5">
        <w:rPr>
          <w:rFonts w:eastAsiaTheme="minorEastAsia"/>
          <w:color w:val="000000" w:themeColor="text1"/>
          <w:sz w:val="18"/>
          <w:szCs w:val="18"/>
          <w:lang w:val="nl-BE" w:eastAsia="nl-BE"/>
        </w:rPr>
        <w:t xml:space="preserve">aasland </w:t>
      </w:r>
      <w:r w:rsidRPr="0071526E">
        <w:rPr>
          <w:rFonts w:eastAsiaTheme="minorEastAsia"/>
          <w:color w:val="000000" w:themeColor="text1"/>
          <w:sz w:val="18"/>
          <w:szCs w:val="18"/>
          <w:lang w:val="nl-BE" w:eastAsia="nl-BE"/>
        </w:rPr>
        <w:t>en het handboek LEADER 2023-2027. Potentiële aanvragers nemen contact op via leader@limburg.be zodat de LEADER-coördinator hen kan informeren en begeleiden bij het indienen van succesvolle voorstellen.</w:t>
      </w:r>
    </w:p>
    <w:p w14:paraId="03106AE6" w14:textId="77777777" w:rsidR="00814F74" w:rsidRDefault="00814F74" w:rsidP="00705856">
      <w:pPr>
        <w:pStyle w:val="Geenafstand"/>
        <w:rPr>
          <w:rFonts w:asciiTheme="minorHAnsi" w:eastAsiaTheme="minorEastAsia" w:hAnsiTheme="minorHAnsi" w:cstheme="minorBidi"/>
          <w:color w:val="000000" w:themeColor="text1"/>
          <w:sz w:val="18"/>
          <w:szCs w:val="18"/>
          <w:u w:val="single"/>
          <w:lang w:val="nl-BE" w:eastAsia="nl-BE"/>
        </w:rPr>
      </w:pPr>
    </w:p>
    <w:p w14:paraId="2393583A" w14:textId="2CA2F7FD" w:rsidR="000D378E" w:rsidRPr="00705856" w:rsidRDefault="132B08CA" w:rsidP="00705856">
      <w:pPr>
        <w:pStyle w:val="Geenafstand"/>
        <w:rPr>
          <w:rFonts w:asciiTheme="minorHAnsi" w:eastAsiaTheme="minorEastAsia" w:hAnsiTheme="minorHAnsi" w:cstheme="minorBidi"/>
          <w:color w:val="000000" w:themeColor="text1"/>
          <w:sz w:val="18"/>
          <w:szCs w:val="18"/>
          <w:u w:val="single"/>
          <w:lang w:val="nl-BE" w:eastAsia="nl-BE"/>
        </w:rPr>
      </w:pPr>
      <w:r w:rsidRPr="00705856">
        <w:rPr>
          <w:rFonts w:asciiTheme="minorHAnsi" w:eastAsiaTheme="minorEastAsia" w:hAnsiTheme="minorHAnsi" w:cstheme="minorBidi"/>
          <w:color w:val="000000" w:themeColor="text1"/>
          <w:sz w:val="18"/>
          <w:szCs w:val="18"/>
          <w:u w:val="single"/>
          <w:lang w:val="nl-BE" w:eastAsia="nl-BE"/>
        </w:rPr>
        <w:t>Contactgegevens:</w:t>
      </w:r>
    </w:p>
    <w:p w14:paraId="50AEE881" w14:textId="5B89ACEA" w:rsidR="00705856" w:rsidRPr="00AC28F4" w:rsidRDefault="132B08CA" w:rsidP="00705856">
      <w:pPr>
        <w:pStyle w:val="Geenafstand"/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</w:pPr>
      <w:r w:rsidRPr="00AC28F4"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  <w:t>Leadercoördinator</w:t>
      </w:r>
      <w:r w:rsidR="00705856" w:rsidRPr="00AC28F4"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  <w:t xml:space="preserve"> LAG </w:t>
      </w:r>
      <w:r w:rsidR="00AD20F0"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  <w:t>M</w:t>
      </w:r>
      <w:r w:rsidR="009C1AE5"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  <w:t>aasland</w:t>
      </w:r>
    </w:p>
    <w:p w14:paraId="290F73A2" w14:textId="4A3B4A23" w:rsidR="000D378E" w:rsidRPr="00AC28F4" w:rsidRDefault="000D11BA" w:rsidP="00705856">
      <w:pPr>
        <w:pStyle w:val="Geenafstand"/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</w:pPr>
      <w:r w:rsidRPr="00AC28F4"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  <w:t>Karel Leysen</w:t>
      </w:r>
    </w:p>
    <w:p w14:paraId="5C7C2071" w14:textId="700DFDBC" w:rsidR="00705856" w:rsidRPr="00705856" w:rsidRDefault="132B08CA" w:rsidP="00705856">
      <w:pPr>
        <w:pStyle w:val="Geenafstand"/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</w:pPr>
      <w:r w:rsidRPr="00705856"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  <w:t xml:space="preserve">011 23 74 </w:t>
      </w:r>
      <w:r w:rsidR="000D11BA"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  <w:t>22</w:t>
      </w:r>
      <w:r w:rsidR="00705856" w:rsidRPr="00705856"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  <w:t xml:space="preserve"> </w:t>
      </w:r>
    </w:p>
    <w:p w14:paraId="702CBFFE" w14:textId="23CE52B3" w:rsidR="000D378E" w:rsidRPr="00705856" w:rsidRDefault="00FB4AE3" w:rsidP="00705856">
      <w:pPr>
        <w:pStyle w:val="Geenafstand"/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</w:pPr>
      <w:hyperlink r:id="rId11" w:history="1">
        <w:r w:rsidR="000D11BA" w:rsidRPr="00DF5DE5">
          <w:rPr>
            <w:rStyle w:val="Hyperlink"/>
            <w:rFonts w:asciiTheme="minorHAnsi" w:eastAsiaTheme="minorEastAsia" w:hAnsiTheme="minorHAnsi" w:cstheme="minorBidi"/>
            <w:sz w:val="18"/>
            <w:szCs w:val="18"/>
            <w:lang w:val="nl-BE" w:eastAsia="nl-BE"/>
          </w:rPr>
          <w:t>karel.leysen@limburg.be</w:t>
        </w:r>
      </w:hyperlink>
    </w:p>
    <w:p w14:paraId="01AEC58A" w14:textId="77777777" w:rsidR="00705856" w:rsidRPr="00705856" w:rsidRDefault="00705856" w:rsidP="00705856">
      <w:pPr>
        <w:pStyle w:val="Geenafstand"/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</w:pPr>
    </w:p>
    <w:p w14:paraId="3526516B" w14:textId="77777777" w:rsidR="00705856" w:rsidRPr="00705856" w:rsidRDefault="132B08CA" w:rsidP="00705856">
      <w:pPr>
        <w:pStyle w:val="Geenafstand"/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</w:pPr>
      <w:r w:rsidRPr="00705856"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  <w:t>Provincie Limburg</w:t>
      </w:r>
    </w:p>
    <w:p w14:paraId="4147FAE9" w14:textId="77777777" w:rsidR="00705856" w:rsidRDefault="132B08CA" w:rsidP="00705856">
      <w:pPr>
        <w:pStyle w:val="Geenafstand"/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</w:pPr>
      <w:r w:rsidRPr="00705856"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  <w:t>Universiteitslaan 1</w:t>
      </w:r>
    </w:p>
    <w:p w14:paraId="7B5CAEB5" w14:textId="049E2040" w:rsidR="000D378E" w:rsidRPr="00705856" w:rsidRDefault="132B08CA" w:rsidP="00705856">
      <w:pPr>
        <w:pStyle w:val="Geenafstand"/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</w:pPr>
      <w:r w:rsidRPr="00705856"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nl-BE" w:eastAsia="nl-BE"/>
        </w:rPr>
        <w:t>3500 Hasselt</w:t>
      </w:r>
    </w:p>
    <w:sectPr w:rsidR="000D378E" w:rsidRPr="0070585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D05B3" w14:textId="77777777" w:rsidR="00560756" w:rsidRDefault="00560756" w:rsidP="00326C21">
      <w:pPr>
        <w:spacing w:after="0" w:line="240" w:lineRule="auto"/>
      </w:pPr>
      <w:r>
        <w:separator/>
      </w:r>
    </w:p>
  </w:endnote>
  <w:endnote w:type="continuationSeparator" w:id="0">
    <w:p w14:paraId="3EC02CAD" w14:textId="77777777" w:rsidR="00560756" w:rsidRDefault="00560756" w:rsidP="0032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0CA61" w14:textId="00FCA1D2" w:rsidR="00326C21" w:rsidRDefault="00326C21" w:rsidP="00326C21">
    <w:pPr>
      <w:pStyle w:val="Voettekst"/>
      <w:jc w:val="right"/>
    </w:pPr>
    <w:r>
      <w:rPr>
        <w:noProof/>
      </w:rPr>
      <w:drawing>
        <wp:inline distT="0" distB="0" distL="0" distR="0" wp14:anchorId="0C9D7D59" wp14:editId="301A6E0C">
          <wp:extent cx="3602990" cy="396240"/>
          <wp:effectExtent l="0" t="0" r="0" b="3810"/>
          <wp:docPr id="1384499360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299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95172" w14:textId="77777777" w:rsidR="00560756" w:rsidRDefault="00560756" w:rsidP="00326C21">
      <w:pPr>
        <w:spacing w:after="0" w:line="240" w:lineRule="auto"/>
      </w:pPr>
      <w:r>
        <w:separator/>
      </w:r>
    </w:p>
  </w:footnote>
  <w:footnote w:type="continuationSeparator" w:id="0">
    <w:p w14:paraId="0233555B" w14:textId="77777777" w:rsidR="00560756" w:rsidRDefault="00560756" w:rsidP="00326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744C4"/>
    <w:multiLevelType w:val="hybridMultilevel"/>
    <w:tmpl w:val="8F26366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6DF7"/>
    <w:multiLevelType w:val="hybridMultilevel"/>
    <w:tmpl w:val="E3BAD63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1149C"/>
    <w:multiLevelType w:val="hybridMultilevel"/>
    <w:tmpl w:val="AFDE55F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E28B5"/>
    <w:multiLevelType w:val="hybridMultilevel"/>
    <w:tmpl w:val="E1F031A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B5D37"/>
    <w:multiLevelType w:val="hybridMultilevel"/>
    <w:tmpl w:val="888E39B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61718"/>
    <w:multiLevelType w:val="hybridMultilevel"/>
    <w:tmpl w:val="2F8A4E8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D40CF"/>
    <w:multiLevelType w:val="hybridMultilevel"/>
    <w:tmpl w:val="316A25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C6F29"/>
    <w:multiLevelType w:val="hybridMultilevel"/>
    <w:tmpl w:val="09D4475C"/>
    <w:lvl w:ilvl="0" w:tplc="27183BD0">
      <w:start w:val="1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54BF2"/>
    <w:multiLevelType w:val="hybridMultilevel"/>
    <w:tmpl w:val="6EA0484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C715A"/>
    <w:multiLevelType w:val="hybridMultilevel"/>
    <w:tmpl w:val="D444B314"/>
    <w:lvl w:ilvl="0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83079E"/>
    <w:multiLevelType w:val="hybridMultilevel"/>
    <w:tmpl w:val="AE98AC48"/>
    <w:lvl w:ilvl="0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6752285">
    <w:abstractNumId w:val="9"/>
  </w:num>
  <w:num w:numId="2" w16cid:durableId="852647612">
    <w:abstractNumId w:val="7"/>
  </w:num>
  <w:num w:numId="3" w16cid:durableId="422536690">
    <w:abstractNumId w:val="4"/>
  </w:num>
  <w:num w:numId="4" w16cid:durableId="1458990286">
    <w:abstractNumId w:val="10"/>
  </w:num>
  <w:num w:numId="5" w16cid:durableId="1324159413">
    <w:abstractNumId w:val="1"/>
  </w:num>
  <w:num w:numId="6" w16cid:durableId="405804106">
    <w:abstractNumId w:val="3"/>
  </w:num>
  <w:num w:numId="7" w16cid:durableId="1981183592">
    <w:abstractNumId w:val="6"/>
  </w:num>
  <w:num w:numId="8" w16cid:durableId="1302152426">
    <w:abstractNumId w:val="2"/>
  </w:num>
  <w:num w:numId="9" w16cid:durableId="1823503813">
    <w:abstractNumId w:val="8"/>
  </w:num>
  <w:num w:numId="10" w16cid:durableId="646278496">
    <w:abstractNumId w:val="5"/>
  </w:num>
  <w:num w:numId="11" w16cid:durableId="12921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07"/>
    <w:rsid w:val="000052AD"/>
    <w:rsid w:val="00006AAD"/>
    <w:rsid w:val="000317A9"/>
    <w:rsid w:val="000B0749"/>
    <w:rsid w:val="000B2041"/>
    <w:rsid w:val="000D11BA"/>
    <w:rsid w:val="000D378E"/>
    <w:rsid w:val="0017002A"/>
    <w:rsid w:val="001A3A0C"/>
    <w:rsid w:val="00226007"/>
    <w:rsid w:val="002B5E8C"/>
    <w:rsid w:val="00310FC0"/>
    <w:rsid w:val="00326C21"/>
    <w:rsid w:val="00332D71"/>
    <w:rsid w:val="00353F38"/>
    <w:rsid w:val="00364265"/>
    <w:rsid w:val="003C34EF"/>
    <w:rsid w:val="003F1815"/>
    <w:rsid w:val="00403B45"/>
    <w:rsid w:val="004123CF"/>
    <w:rsid w:val="00493F34"/>
    <w:rsid w:val="004D5C79"/>
    <w:rsid w:val="0053644E"/>
    <w:rsid w:val="00560756"/>
    <w:rsid w:val="00574A56"/>
    <w:rsid w:val="006448D4"/>
    <w:rsid w:val="00686B0C"/>
    <w:rsid w:val="00705856"/>
    <w:rsid w:val="0071526E"/>
    <w:rsid w:val="00771429"/>
    <w:rsid w:val="00814F74"/>
    <w:rsid w:val="008346D0"/>
    <w:rsid w:val="008A3958"/>
    <w:rsid w:val="008F7468"/>
    <w:rsid w:val="0094675B"/>
    <w:rsid w:val="0097585E"/>
    <w:rsid w:val="00996D99"/>
    <w:rsid w:val="009C1AE5"/>
    <w:rsid w:val="009D36D2"/>
    <w:rsid w:val="00AC28F4"/>
    <w:rsid w:val="00AC3334"/>
    <w:rsid w:val="00AD20F0"/>
    <w:rsid w:val="00AE1763"/>
    <w:rsid w:val="00B513D7"/>
    <w:rsid w:val="00C22586"/>
    <w:rsid w:val="00C97032"/>
    <w:rsid w:val="00D1036C"/>
    <w:rsid w:val="00D40FA1"/>
    <w:rsid w:val="00D725E6"/>
    <w:rsid w:val="00D90AD3"/>
    <w:rsid w:val="00E54246"/>
    <w:rsid w:val="00E63B30"/>
    <w:rsid w:val="00F74C1E"/>
    <w:rsid w:val="00FA588E"/>
    <w:rsid w:val="00FB12AF"/>
    <w:rsid w:val="00FB4AE3"/>
    <w:rsid w:val="00FD5332"/>
    <w:rsid w:val="00FE12C5"/>
    <w:rsid w:val="0FDCAE68"/>
    <w:rsid w:val="132B08CA"/>
    <w:rsid w:val="6AEED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26007"/>
  <w15:chartTrackingRefBased/>
  <w15:docId w15:val="{F3E51C63-6790-447C-A6BB-22C86C68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6448D4"/>
    <w:pPr>
      <w:spacing w:after="0" w:line="240" w:lineRule="auto"/>
    </w:pPr>
    <w:rPr>
      <w:rFonts w:ascii="Times New Roman" w:eastAsia="Times New Roman" w:hAnsi="Times New Roman" w:cs="Times New Roman"/>
      <w:lang w:eastAsia="nl-NL"/>
    </w:rPr>
  </w:style>
  <w:style w:type="character" w:customStyle="1" w:styleId="GeenafstandChar">
    <w:name w:val="Geen afstand Char"/>
    <w:link w:val="Geenafstand"/>
    <w:uiPriority w:val="1"/>
    <w:rsid w:val="006448D4"/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705856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0585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94675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26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26C21"/>
  </w:style>
  <w:style w:type="paragraph" w:styleId="Voettekst">
    <w:name w:val="footer"/>
    <w:basedOn w:val="Standaard"/>
    <w:link w:val="VoettekstChar"/>
    <w:uiPriority w:val="99"/>
    <w:unhideWhenUsed/>
    <w:rsid w:val="00326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26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rel.leysen@limburg.b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c731b5-a4f0-427a-8f3b-6ab00f3483b0">
      <Terms xmlns="http://schemas.microsoft.com/office/infopath/2007/PartnerControls"/>
    </lcf76f155ced4ddcb4097134ff3c332f>
    <TaxCatchAll xmlns="afa75725-982a-4fbc-b401-348d7081e2bc" xsi:nil="true"/>
    <Status xmlns="36c731b5-a4f0-427a-8f3b-6ab00f3483b0" xsi:nil="true"/>
    <SharedWithUsers xmlns="afa75725-982a-4fbc-b401-348d7081e2bc">
      <UserInfo>
        <DisplayName>Driesen Elisa</DisplayName>
        <AccountId>73</AccountId>
        <AccountType/>
      </UserInfo>
      <UserInfo>
        <DisplayName>Froyen Davy</DisplayName>
        <AccountId>155</AccountId>
        <AccountType/>
      </UserInfo>
      <UserInfo>
        <DisplayName>Leysen Karel</DisplayName>
        <AccountId>13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21EC24EC59F40B043BE4924C52FDD" ma:contentTypeVersion="19" ma:contentTypeDescription="Een nieuw document maken." ma:contentTypeScope="" ma:versionID="8ebda51cd1b7a0cd178b5e6be6a36633">
  <xsd:schema xmlns:xsd="http://www.w3.org/2001/XMLSchema" xmlns:xs="http://www.w3.org/2001/XMLSchema" xmlns:p="http://schemas.microsoft.com/office/2006/metadata/properties" xmlns:ns2="36c731b5-a4f0-427a-8f3b-6ab00f3483b0" xmlns:ns3="afa75725-982a-4fbc-b401-348d7081e2bc" targetNamespace="http://schemas.microsoft.com/office/2006/metadata/properties" ma:root="true" ma:fieldsID="c2eddcad88ee60fdbf467b2533058c84" ns2:_="" ns3:_="">
    <xsd:import namespace="36c731b5-a4f0-427a-8f3b-6ab00f3483b0"/>
    <xsd:import namespace="afa75725-982a-4fbc-b401-348d7081e2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731b5-a4f0-427a-8f3b-6ab00f3483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30bd2eb8-1578-40b2-97d5-67b1fe595a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6" nillable="true" ma:displayName="Status" ma:format="Dropdown" ma:internalName="Status">
      <xsd:simpleType>
        <xsd:restriction base="dms:Choice">
          <xsd:enumeration value="Lopend"/>
          <xsd:enumeration value="Afgerond"/>
          <xsd:enumeration value="Keuz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75725-982a-4fbc-b401-348d7081e2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e3b729-a12f-4d6d-99bb-f2034358d2ee}" ma:internalName="TaxCatchAll" ma:showField="CatchAllData" ma:web="afa75725-982a-4fbc-b401-348d7081e2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40E55B-975E-4090-844A-EB6B2862FB3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fa75725-982a-4fbc-b401-348d7081e2bc"/>
    <ds:schemaRef ds:uri="http://purl.org/dc/terms/"/>
    <ds:schemaRef ds:uri="36c731b5-a4f0-427a-8f3b-6ab00f3483b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F40C6C3-A4F8-46BD-AB7B-9D1522DAD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c731b5-a4f0-427a-8f3b-6ab00f3483b0"/>
    <ds:schemaRef ds:uri="afa75725-982a-4fbc-b401-348d7081e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B5517B-73B3-49F6-8A85-A0FD8ACB5E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Froyen Davy</dc:creator>
  <cp:keywords/>
  <dc:description/>
  <cp:lastModifiedBy>Leysen Karel</cp:lastModifiedBy>
  <cp:revision>47</cp:revision>
  <cp:lastPrinted>2024-06-28T15:06:00Z</cp:lastPrinted>
  <dcterms:created xsi:type="dcterms:W3CDTF">2024-06-26T09:21:00Z</dcterms:created>
  <dcterms:modified xsi:type="dcterms:W3CDTF">2024-06-28T15:08:00Z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0x010100A4121EC24EC59F40B043BE4924C52FDD</vt:lpwstr>
  </property>
  <property fmtid="{D5CDD505-2E9C-101B-9397-08002B2CF9AE}" pid="3" name="MediaServiceImageTags">
    <vt:lpwstr/>
  </property>
</Properties>
</file>